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A2FB" w14:textId="592EEAC3" w:rsidR="00DE497C" w:rsidRDefault="000F3AF2">
      <w:r>
        <w:t>testing</w:t>
      </w:r>
    </w:p>
    <w:sectPr w:rsidR="00DE4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F2"/>
    <w:rsid w:val="000F3AF2"/>
    <w:rsid w:val="00380C09"/>
    <w:rsid w:val="003E2C93"/>
    <w:rsid w:val="006F645C"/>
    <w:rsid w:val="00BB23BB"/>
    <w:rsid w:val="00CB6514"/>
    <w:rsid w:val="00D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D3FE8"/>
  <w15:chartTrackingRefBased/>
  <w15:docId w15:val="{9924CD60-064B-4CF7-862A-612257D2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A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A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A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A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A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A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A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Roggemann</dc:creator>
  <cp:keywords/>
  <dc:description/>
  <cp:lastModifiedBy>Paul Roggemann</cp:lastModifiedBy>
  <cp:revision>1</cp:revision>
  <dcterms:created xsi:type="dcterms:W3CDTF">2025-09-01T22:54:00Z</dcterms:created>
  <dcterms:modified xsi:type="dcterms:W3CDTF">2025-09-01T22:54:00Z</dcterms:modified>
</cp:coreProperties>
</file>